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71793">
      <w:pPr>
        <w:rPr>
          <w:sz w:val="21"/>
        </w:rPr>
      </w:pPr>
      <w:r>
        <w:rPr>
          <w:sz w:val="21"/>
        </w:rPr>
        <mc:AlternateContent>
          <mc:Choice Requires="wps">
            <w:drawing>
              <wp:anchor distT="0" distB="0" distL="114300" distR="114300" simplePos="0" relativeHeight="251664384"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4384;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1" name="直接连接符 1"/>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3360;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vN0u1wAAAAsBAAAPAAAAAAAAAAEAIAAAACIAAABkcnMvZG93bnJldi54bWxQSwEC&#10;FAAUAAAACACHTuJA+A0XpPUBAAC+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2336;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60288;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1312;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14:paraId="69C9B956">
      <w:pPr>
        <w:bidi w:val="0"/>
        <w:rPr>
          <w:rFonts w:asciiTheme="minorHAnsi" w:hAnsiTheme="minorHAnsi" w:eastAsiaTheme="minorEastAsia" w:cstheme="minorBidi"/>
          <w:kern w:val="2"/>
          <w:sz w:val="21"/>
          <w:szCs w:val="24"/>
          <w:lang w:val="en-US" w:eastAsia="zh-CN" w:bidi="ar-SA"/>
        </w:rPr>
      </w:pPr>
    </w:p>
    <w:p w14:paraId="3DC254C7">
      <w:pPr>
        <w:bidi w:val="0"/>
        <w:rPr>
          <w:lang w:val="en-US" w:eastAsia="zh-CN"/>
        </w:rPr>
      </w:pPr>
    </w:p>
    <w:p w14:paraId="418EA197">
      <w:pPr>
        <w:bidi w:val="0"/>
        <w:rPr>
          <w:lang w:val="en-US" w:eastAsia="zh-CN"/>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3780155</wp:posOffset>
                </wp:positionH>
                <wp:positionV relativeFrom="page">
                  <wp:posOffset>2210435</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a:effectLst/>
                      </wps:spPr>
                      <wps:txbx>
                        <w:txbxContent>
                          <w:p w14:paraId="18C2DEFA">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〕第</w:t>
                            </w:r>
                            <w:r>
                              <w:rPr>
                                <w:rFonts w:hint="eastAsia" w:ascii="仿宋" w:hAnsi="仿宋" w:eastAsia="仿宋" w:cs="仿宋"/>
                                <w:sz w:val="32"/>
                                <w:szCs w:val="32"/>
                                <w:lang w:val="en-US" w:eastAsia="zh-CN"/>
                              </w:rPr>
                              <w:t>24</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74.05pt;height:31.15pt;width:213.45pt;mso-position-horizontal-relative:page;mso-position-vertical-relative:page;z-index:251665408;mso-width-relative:page;mso-height-relative:page;" filled="f" stroked="f" coordsize="21600,21600" o:gfxdata="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nfBjI3AAAAAwBAAAPAAAAAAAAAAEAIAAAACIAAABkcnMvZG93bnJldi54bWxQSwECFAAU&#10;AAAACACHTuJAF9s/dLQBAABzAwAADgAAAAAAAAABACAAAAArAQAAZHJzL2Uyb0RvYy54bWxQSwUG&#10;AAAAAAYABgBZAQAAUQUAAAAA&#10;">
                <v:fill on="f" focussize="0,0"/>
                <v:stroke on="f"/>
                <v:imagedata o:title=""/>
                <o:lock v:ext="edit" aspectratio="f"/>
                <v:textbox inset="0mm,0mm,0mm,0mm">
                  <w:txbxContent>
                    <w:p w14:paraId="18C2DEFA">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〕第</w:t>
                      </w:r>
                      <w:r>
                        <w:rPr>
                          <w:rFonts w:hint="eastAsia" w:ascii="仿宋" w:hAnsi="仿宋" w:eastAsia="仿宋" w:cs="仿宋"/>
                          <w:sz w:val="32"/>
                          <w:szCs w:val="32"/>
                          <w:lang w:val="en-US" w:eastAsia="zh-CN"/>
                        </w:rPr>
                        <w:t>24</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14:paraId="777F8C68">
      <w:pPr>
        <w:bidi w:val="0"/>
        <w:rPr>
          <w:lang w:val="en-US" w:eastAsia="zh-CN"/>
        </w:rPr>
      </w:pPr>
      <w:r>
        <w:rPr>
          <w:rFonts w:hint="eastAsia"/>
          <w:sz w:val="21"/>
        </w:rPr>
        <mc:AlternateContent>
          <mc:Choice Requires="wps">
            <w:drawing>
              <wp:anchor distT="0" distB="0" distL="114300" distR="114300" simplePos="0" relativeHeight="251666432" behindDoc="0" locked="0" layoutInCell="1" allowOverlap="1">
                <wp:simplePos x="0" y="0"/>
                <wp:positionH relativeFrom="page">
                  <wp:posOffset>3932555</wp:posOffset>
                </wp:positionH>
                <wp:positionV relativeFrom="page">
                  <wp:posOffset>2613025</wp:posOffset>
                </wp:positionV>
                <wp:extent cx="2710815" cy="395605"/>
                <wp:effectExtent l="0" t="0" r="0" b="0"/>
                <wp:wrapNone/>
                <wp:docPr id="7" name="矩形 7"/>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a:effectLst/>
                      </wps:spPr>
                      <wps:txbx>
                        <w:txbxContent>
                          <w:p w14:paraId="78A982FA">
                            <w:pPr>
                              <w:jc w:val="center"/>
                              <w:rPr>
                                <w:rFonts w:hint="eastAsia"/>
                              </w:rPr>
                            </w:pPr>
                            <w:r>
                              <w:rPr>
                                <w:rFonts w:hint="eastAsia" w:ascii="仿宋" w:hAnsi="仿宋" w:eastAsia="仿宋" w:cs="仿宋"/>
                                <w:sz w:val="32"/>
                                <w:szCs w:val="32"/>
                                <w:lang w:val="en-US" w:eastAsia="zh-CN"/>
                              </w:rPr>
                              <w:t>是否公开：是</w:t>
                            </w:r>
                          </w:p>
                        </w:txbxContent>
                      </wps:txbx>
                      <wps:bodyPr lIns="0" tIns="0" rIns="0" bIns="0" upright="1"/>
                    </wps:wsp>
                  </a:graphicData>
                </a:graphic>
              </wp:anchor>
            </w:drawing>
          </mc:Choice>
          <mc:Fallback>
            <w:pict>
              <v:rect id="_x0000_s1026" o:spid="_x0000_s1026" o:spt="1" style="position:absolute;left:0pt;margin-left:309.65pt;margin-top:205.75pt;height:31.15pt;width:213.45pt;mso-position-horizontal-relative:page;mso-position-vertical-relative:page;z-index:251666432;mso-width-relative:page;mso-height-relative:page;" filled="f" stroked="f" coordsize="21600,21600" o:gfxdata="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RdHH9wAAAAMAQAADwAAAAAAAAABACAAAAAiAAAAZHJzL2Rvd25yZXYueG1sUEsBAhQA&#10;FAAAAAgAh07iQL6Pz8a1AQAAcwMAAA4AAAAAAAAAAQAgAAAAKwEAAGRycy9lMm9Eb2MueG1sUEsF&#10;BgAAAAAGAAYAWQEAAFIFAAAAAA==&#10;">
                <v:fill on="f" focussize="0,0"/>
                <v:stroke on="f"/>
                <v:imagedata o:title=""/>
                <o:lock v:ext="edit" aspectratio="f"/>
                <v:textbox inset="0mm,0mm,0mm,0mm">
                  <w:txbxContent>
                    <w:p w14:paraId="78A982FA">
                      <w:pPr>
                        <w:jc w:val="center"/>
                        <w:rPr>
                          <w:rFonts w:hint="eastAsia"/>
                        </w:rPr>
                      </w:pPr>
                      <w:r>
                        <w:rPr>
                          <w:rFonts w:hint="eastAsia" w:ascii="仿宋" w:hAnsi="仿宋" w:eastAsia="仿宋" w:cs="仿宋"/>
                          <w:sz w:val="32"/>
                          <w:szCs w:val="32"/>
                          <w:lang w:val="en-US" w:eastAsia="zh-CN"/>
                        </w:rPr>
                        <w:t>是否公开：是</w:t>
                      </w:r>
                    </w:p>
                  </w:txbxContent>
                </v:textbox>
              </v:rect>
            </w:pict>
          </mc:Fallback>
        </mc:AlternateContent>
      </w:r>
    </w:p>
    <w:p w14:paraId="0C9AF3EA">
      <w:pPr>
        <w:tabs>
          <w:tab w:val="center" w:pos="4394"/>
        </w:tabs>
        <w:bidi w:val="0"/>
        <w:jc w:val="center"/>
        <w:rPr>
          <w:rFonts w:hint="eastAsia" w:ascii="方正大标宋简体" w:hAnsi="方正大标宋简体" w:eastAsia="方正大标宋简体" w:cs="方正大标宋简体"/>
          <w:b w:val="0"/>
          <w:bCs/>
          <w:sz w:val="44"/>
          <w:szCs w:val="44"/>
          <w:lang w:eastAsia="zh-CN"/>
        </w:rPr>
      </w:pPr>
    </w:p>
    <w:p w14:paraId="62B25DB1">
      <w:pPr>
        <w:keepNext w:val="0"/>
        <w:keepLines w:val="0"/>
        <w:pageBreakBefore w:val="0"/>
        <w:widowControl w:val="0"/>
        <w:tabs>
          <w:tab w:val="center" w:pos="4394"/>
        </w:tabs>
        <w:kinsoku/>
        <w:wordWrap/>
        <w:overflowPunct/>
        <w:topLinePunct w:val="0"/>
        <w:autoSpaceDE/>
        <w:autoSpaceDN/>
        <w:bidi w:val="0"/>
        <w:adjustRightInd/>
        <w:snapToGrid/>
        <w:spacing w:line="520" w:lineRule="exact"/>
        <w:jc w:val="center"/>
        <w:textAlignment w:val="auto"/>
        <w:rPr>
          <w:rFonts w:hint="eastAsia" w:ascii="方正大标宋简体" w:hAnsi="方正大标宋简体" w:eastAsia="方正大标宋简体" w:cs="方正大标宋简体"/>
          <w:b w:val="0"/>
          <w:bCs/>
          <w:sz w:val="44"/>
          <w:szCs w:val="44"/>
          <w:lang w:val="en-US" w:eastAsia="zh-CN"/>
        </w:rPr>
      </w:pPr>
      <w:r>
        <w:rPr>
          <w:rFonts w:hint="eastAsia"/>
          <w:sz w:val="21"/>
        </w:rPr>
        <mc:AlternateContent>
          <mc:Choice Requires="wps">
            <w:drawing>
              <wp:anchor distT="0" distB="0" distL="114300" distR="114300" simplePos="0" relativeHeight="251659264" behindDoc="0" locked="0" layoutInCell="1" allowOverlap="1">
                <wp:simplePos x="0" y="0"/>
                <wp:positionH relativeFrom="page">
                  <wp:posOffset>3780155</wp:posOffset>
                </wp:positionH>
                <wp:positionV relativeFrom="page">
                  <wp:posOffset>2377440</wp:posOffset>
                </wp:positionV>
                <wp:extent cx="2710815" cy="395605"/>
                <wp:effectExtent l="0" t="0" r="0" b="0"/>
                <wp:wrapNone/>
                <wp:docPr id="4" name="矩形 4"/>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14:paraId="610ACE1D">
                            <w:pPr>
                              <w:rPr>
                                <w:rFonts w:hint="eastAsia"/>
                              </w:rPr>
                            </w:pPr>
                          </w:p>
                        </w:txbxContent>
                      </wps:txbx>
                      <wps:bodyPr lIns="0" tIns="0" rIns="0" bIns="0" upright="1"/>
                    </wps:wsp>
                  </a:graphicData>
                </a:graphic>
              </wp:anchor>
            </w:drawing>
          </mc:Choice>
          <mc:Fallback>
            <w:pict>
              <v:rect id="_x0000_s1026" o:spid="_x0000_s1026" o:spt="1" style="position:absolute;left:0pt;margin-left:297.65pt;margin-top:187.2pt;height:31.15pt;width:213.45pt;mso-position-horizontal-relative:page;mso-position-vertical-relative:page;z-index:251659264;mso-width-relative:page;mso-height-relative:page;" filled="f" stroked="f" coordsize="21600,21600" o:gfxdata="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amjD90AAAAMAQAADwAAAAAAAAABACAAAAAiAAAAZHJzL2Rvd25yZXYueG1sUEsBAhQAFAAA&#10;AAgAh07iQM9PYW+xAQAAZQMAAA4AAAAAAAAAAQAgAAAALAEAAGRycy9lMm9Eb2MueG1sUEsFBgAA&#10;AAAGAAYAWQEAAE8FAAAAAA==&#10;">
                <v:fill on="f" focussize="0,0"/>
                <v:stroke on="f"/>
                <v:imagedata o:title=""/>
                <o:lock v:ext="edit" aspectratio="f"/>
                <v:textbox inset="0mm,0mm,0mm,0mm">
                  <w:txbxContent>
                    <w:p w14:paraId="610ACE1D">
                      <w:pPr>
                        <w:rPr>
                          <w:rFonts w:hint="eastAsia"/>
                        </w:rPr>
                      </w:pPr>
                    </w:p>
                  </w:txbxContent>
                </v:textbox>
              </v:rect>
            </w:pict>
          </mc:Fallback>
        </mc:AlternateContent>
      </w:r>
      <w:r>
        <w:rPr>
          <w:rFonts w:hint="eastAsia" w:ascii="方正大标宋简体" w:hAnsi="方正大标宋简体" w:eastAsia="方正大标宋简体" w:cs="方正大标宋简体"/>
          <w:b w:val="0"/>
          <w:bCs/>
          <w:sz w:val="44"/>
          <w:szCs w:val="44"/>
          <w:lang w:eastAsia="zh-CN"/>
        </w:rPr>
        <w:t>关于</w:t>
      </w: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县十八届人大五次会议第82</w:t>
      </w:r>
      <w:r>
        <w:rPr>
          <w:rFonts w:hint="eastAsia" w:ascii="方正大标宋简体" w:hAnsi="方正大标宋简体" w:eastAsia="方正大标宋简体" w:cs="方正大标宋简体"/>
          <w:b w:val="0"/>
          <w:bCs/>
          <w:sz w:val="44"/>
          <w:szCs w:val="44"/>
        </w:rPr>
        <w:t>号</w:t>
      </w:r>
      <w:r>
        <w:rPr>
          <w:rFonts w:hint="eastAsia" w:ascii="方正大标宋简体" w:hAnsi="方正大标宋简体" w:eastAsia="方正大标宋简体" w:cs="方正大标宋简体"/>
          <w:b w:val="0"/>
          <w:bCs/>
          <w:sz w:val="44"/>
          <w:szCs w:val="44"/>
          <w:lang w:val="en-US" w:eastAsia="zh-CN"/>
        </w:rPr>
        <w:t>建议的</w:t>
      </w:r>
    </w:p>
    <w:p w14:paraId="07F467C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pacing w:val="0"/>
          <w:sz w:val="32"/>
          <w:szCs w:val="32"/>
        </w:rPr>
      </w:pPr>
      <w:r>
        <w:rPr>
          <w:rFonts w:hint="eastAsia" w:ascii="方正大标宋简体" w:hAnsi="方正大标宋简体" w:eastAsia="方正大标宋简体" w:cs="方正大标宋简体"/>
          <w:b w:val="0"/>
          <w:bCs/>
          <w:sz w:val="44"/>
          <w:szCs w:val="44"/>
        </w:rPr>
        <w:t>答</w:t>
      </w:r>
      <w:r>
        <w:rPr>
          <w:rFonts w:hint="eastAsia" w:ascii="方正大标宋简体" w:hAnsi="方正大标宋简体" w:eastAsia="方正大标宋简体" w:cs="方正大标宋简体"/>
          <w:b w:val="0"/>
          <w:bCs/>
          <w:sz w:val="44"/>
          <w:szCs w:val="44"/>
          <w:lang w:val="en-US" w:eastAsia="zh-CN"/>
        </w:rPr>
        <w:t xml:space="preserve">  </w:t>
      </w:r>
      <w:r>
        <w:rPr>
          <w:rFonts w:hint="eastAsia" w:ascii="方正大标宋简体" w:hAnsi="方正大标宋简体" w:eastAsia="方正大标宋简体" w:cs="方正大标宋简体"/>
          <w:b w:val="0"/>
          <w:bCs/>
          <w:sz w:val="44"/>
          <w:szCs w:val="44"/>
        </w:rPr>
        <w:t>复</w:t>
      </w:r>
    </w:p>
    <w:p w14:paraId="5945FCEA">
      <w:pPr>
        <w:keepNext w:val="0"/>
        <w:keepLines w:val="0"/>
        <w:pageBreakBefore w:val="0"/>
        <w:widowControl w:val="0"/>
        <w:kinsoku/>
        <w:wordWrap/>
        <w:overflowPunct/>
        <w:topLinePunct w:val="0"/>
        <w:autoSpaceDE/>
        <w:autoSpaceDN/>
        <w:bidi w:val="0"/>
        <w:adjustRightInd/>
        <w:snapToGrid/>
        <w:spacing w:line="520" w:lineRule="exact"/>
        <w:ind w:right="0"/>
        <w:textAlignment w:val="auto"/>
        <w:rPr>
          <w:rFonts w:hint="eastAsia" w:ascii="仿宋_GB2312" w:hAnsi="仿宋_GB2312" w:eastAsia="仿宋_GB2312" w:cs="仿宋_GB2312"/>
          <w:spacing w:val="0"/>
          <w:sz w:val="32"/>
          <w:szCs w:val="32"/>
        </w:rPr>
      </w:pPr>
    </w:p>
    <w:p w14:paraId="37A88617">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xml:space="preserve">陈世红代表： </w:t>
      </w:r>
    </w:p>
    <w:p w14:paraId="191BC182">
      <w:pPr>
        <w:keepNext w:val="0"/>
        <w:keepLines w:val="0"/>
        <w:pageBreakBefore w:val="0"/>
        <w:widowControl w:val="0"/>
        <w:kinsoku/>
        <w:wordWrap/>
        <w:overflowPunct/>
        <w:topLinePunct w:val="0"/>
        <w:autoSpaceDE/>
        <w:autoSpaceDN/>
        <w:bidi w:val="0"/>
        <w:adjustRightInd/>
        <w:snapToGrid/>
        <w:spacing w:line="520" w:lineRule="exact"/>
        <w:ind w:left="0" w:right="0" w:firstLine="64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您提出的《县十八届人大五次会议第82号建议》（关于解决高级中学大门前道路积水问题的建议</w:t>
      </w:r>
      <w:bookmarkStart w:id="0" w:name="_GoBack"/>
      <w:bookmarkEnd w:id="0"/>
      <w:r>
        <w:rPr>
          <w:rFonts w:hint="eastAsia" w:ascii="仿宋_GB2312" w:hAnsi="仿宋_GB2312" w:eastAsia="仿宋_GB2312" w:cs="仿宋_GB2312"/>
          <w:b w:val="0"/>
          <w:kern w:val="2"/>
          <w:sz w:val="32"/>
          <w:szCs w:val="32"/>
          <w:lang w:val="en-US" w:eastAsia="zh-CN" w:bidi="ar-SA"/>
        </w:rPr>
        <w:t>）已收悉。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14:paraId="1C5EFFD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县高级中学门前道路虽于2018年建成雨水排水管网，但随着学校投入使用，生活污水排入该段道路雨水管网。但因该段道路雨水管网面向华塘街道官渡社区坝子设置了多处排水、泄水孔，导致污水外排污染周边环境。周边居民为遏制污染，使用混凝土封堵了排水管网，造成管网排水不畅，每逢降雨便出现严重积水问题。</w:t>
      </w:r>
    </w:p>
    <w:p w14:paraId="39AE8BA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针对上述情况，我局积极采取多项措施推进问题解决，但均因居民阻工受阻：</w:t>
      </w:r>
    </w:p>
    <w:p w14:paraId="7D0BEFD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黑体" w:hAnsi="黑体" w:eastAsia="黑体" w:cs="黑体"/>
          <w:b w:val="0"/>
          <w:kern w:val="2"/>
          <w:sz w:val="32"/>
          <w:szCs w:val="32"/>
          <w:lang w:val="en-US" w:eastAsia="zh-CN" w:bidi="ar-SA"/>
        </w:rPr>
        <w:t>一、应急工程受阻。</w:t>
      </w:r>
      <w:r>
        <w:rPr>
          <w:rFonts w:hint="eastAsia" w:ascii="仿宋_GB2312" w:hAnsi="仿宋_GB2312" w:eastAsia="仿宋_GB2312" w:cs="仿宋_GB2312"/>
          <w:b w:val="0"/>
          <w:kern w:val="2"/>
          <w:sz w:val="32"/>
          <w:szCs w:val="32"/>
          <w:lang w:val="en-US" w:eastAsia="zh-CN" w:bidi="ar-SA"/>
        </w:rPr>
        <w:t>为解决高级中学污水排放问题，我局计划实施高级中学道路排水应急工程，通过延伸排水管网将生活污水引入龙劲坳水库泄洪渠道下游。项目已于2025年4月底进场施工，但因官渡社区居民阻工被迫暂停。</w:t>
      </w:r>
    </w:p>
    <w:p w14:paraId="40603E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黑体" w:hAnsi="黑体" w:eastAsia="黑体" w:cs="黑体"/>
          <w:b w:val="0"/>
          <w:kern w:val="2"/>
          <w:sz w:val="32"/>
          <w:szCs w:val="32"/>
          <w:lang w:val="en-US" w:eastAsia="zh-CN" w:bidi="ar-SA"/>
        </w:rPr>
        <w:t>二、疏通作业遇阻。</w:t>
      </w:r>
      <w:r>
        <w:rPr>
          <w:rFonts w:hint="eastAsia" w:ascii="仿宋_GB2312" w:hAnsi="仿宋_GB2312" w:eastAsia="仿宋_GB2312" w:cs="仿宋_GB2312"/>
          <w:b w:val="0"/>
          <w:kern w:val="2"/>
          <w:sz w:val="32"/>
          <w:szCs w:val="32"/>
          <w:lang w:val="en-US" w:eastAsia="zh-CN" w:bidi="ar-SA"/>
        </w:rPr>
        <w:t xml:space="preserve">为缓解道路积水问题，我局组织人员对被封堵的雨水管网进行清理疏通，同样因居民阻工未能实施。我局已书面致函华塘街道办事处，请求协助协调施工环境，目前暂未取得进展。 </w:t>
      </w:r>
    </w:p>
    <w:p w14:paraId="0A37DB0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黑体" w:hAnsi="黑体" w:eastAsia="黑体" w:cs="黑体"/>
          <w:b w:val="0"/>
          <w:kern w:val="2"/>
          <w:sz w:val="32"/>
          <w:szCs w:val="32"/>
          <w:lang w:val="en-US" w:eastAsia="zh-CN" w:bidi="ar-SA"/>
        </w:rPr>
        <w:t>三、下一步工作计划。</w:t>
      </w:r>
      <w:r>
        <w:rPr>
          <w:rFonts w:hint="eastAsia" w:ascii="仿宋_GB2312" w:hAnsi="仿宋_GB2312" w:eastAsia="仿宋_GB2312" w:cs="仿宋_GB2312"/>
          <w:b w:val="0"/>
          <w:kern w:val="2"/>
          <w:sz w:val="32"/>
          <w:szCs w:val="32"/>
          <w:lang w:val="en-US" w:eastAsia="zh-CN" w:bidi="ar-SA"/>
        </w:rPr>
        <w:t>市民之家至螺蛳滩污水处理厂污水收集管网工程目前已进入招投标阶段，预计2025年7月开工建设，2026年建成投用。待工程主管网建设完工后，我局会立即将高级中学生活污水接入该项目管网，输送至螺蛳滩污水处理厂进行达标处理。届时，我局再联合华塘街道办事处，充分沟通协调居民诉求，全力保障被封堵雨水管网清理疏通工作顺利开展，从根本上解决高级中学门前道路积水问题。</w:t>
      </w:r>
    </w:p>
    <w:p w14:paraId="17EFEF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再次感谢您提出的宝贵建议！若您对办理情况有其他意见或建议，欢迎填写《提案办理反馈意见表》反馈至我局，以便我们进一步优化工作。期待与您共同推动问题妥善解决，切实提升市民出行便利性和居住舒适度。</w:t>
      </w:r>
    </w:p>
    <w:p w14:paraId="69C32EBB">
      <w:pPr>
        <w:keepNext w:val="0"/>
        <w:keepLines w:val="0"/>
        <w:pageBreakBefore w:val="0"/>
        <w:widowControl w:val="0"/>
        <w:kinsoku/>
        <w:wordWrap/>
        <w:overflowPunct/>
        <w:topLinePunct w:val="0"/>
        <w:autoSpaceDE/>
        <w:autoSpaceDN/>
        <w:bidi w:val="0"/>
        <w:adjustRightInd/>
        <w:snapToGrid/>
        <w:spacing w:line="520" w:lineRule="exact"/>
        <w:ind w:left="0" w:firstLine="640" w:firstLineChars="20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rPr>
        <w:t>附：龙山县人大建议办复情况意见征询表</w:t>
      </w:r>
    </w:p>
    <w:p w14:paraId="3AF18F26">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_GB2312" w:hAnsi="仿宋_GB2312" w:eastAsia="仿宋_GB2312" w:cs="仿宋_GB2312"/>
          <w:b w:val="0"/>
          <w:kern w:val="2"/>
          <w:sz w:val="32"/>
          <w:szCs w:val="32"/>
          <w:lang w:val="en-US" w:eastAsia="zh-CN" w:bidi="ar-SA"/>
        </w:rPr>
      </w:pPr>
    </w:p>
    <w:p w14:paraId="73EC5342">
      <w:pPr>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val="en-US" w:eastAsia="zh-CN"/>
        </w:rPr>
        <w:t>黎  明</w:t>
      </w:r>
    </w:p>
    <w:p w14:paraId="1B481F84">
      <w:pPr>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黎书春</w:t>
      </w:r>
    </w:p>
    <w:p w14:paraId="7D67A420">
      <w:pPr>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14:paraId="7C79553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186D6B4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5102968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6682C402">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lang w:val="en-US" w:eastAsia="zh-CN"/>
        </w:rPr>
        <w:t xml:space="preserve">                         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T Extra">
    <w:panose1 w:val="05050102010205020202"/>
    <w:charset w:val="02"/>
    <w:family w:val="roman"/>
    <w:pitch w:val="default"/>
    <w:sig w:usb0="8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2MmRhN2M4NjA2NTBhMTU4NGNiNTc1MWJlMDNkMmQifQ=="/>
  </w:docVars>
  <w:rsids>
    <w:rsidRoot w:val="57B7707E"/>
    <w:rsid w:val="017C31DE"/>
    <w:rsid w:val="01920083"/>
    <w:rsid w:val="08490711"/>
    <w:rsid w:val="09FB7D2C"/>
    <w:rsid w:val="10DD1A5D"/>
    <w:rsid w:val="23787024"/>
    <w:rsid w:val="299019C7"/>
    <w:rsid w:val="2B4A47FB"/>
    <w:rsid w:val="2BF207C9"/>
    <w:rsid w:val="2C6C69D6"/>
    <w:rsid w:val="2FDC7C58"/>
    <w:rsid w:val="4B497CEA"/>
    <w:rsid w:val="52A47A9C"/>
    <w:rsid w:val="56C36FF7"/>
    <w:rsid w:val="57B7707E"/>
    <w:rsid w:val="5A294E6E"/>
    <w:rsid w:val="5A303E0E"/>
    <w:rsid w:val="5B9A7647"/>
    <w:rsid w:val="66AC6B58"/>
    <w:rsid w:val="67C279C8"/>
    <w:rsid w:val="67F072FE"/>
    <w:rsid w:val="6D1E1E1E"/>
    <w:rsid w:val="6FFB1846"/>
    <w:rsid w:val="78050BE0"/>
    <w:rsid w:val="786A3F16"/>
    <w:rsid w:val="7A76400D"/>
    <w:rsid w:val="7D330036"/>
    <w:rsid w:val="7F7317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MT Extra" w:hAnsi="MT Extra" w:eastAsia="宋体" w:cs="MT Extra"/>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标题 5（有编号）（绿盟科技）"/>
    <w:basedOn w:val="1"/>
    <w:next w:val="5"/>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5">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801</Words>
  <Characters>829</Characters>
  <Lines>0</Lines>
  <Paragraphs>0</Paragraphs>
  <TotalTime>4</TotalTime>
  <ScaleCrop>false</ScaleCrop>
  <LinksUpToDate>false</LinksUpToDate>
  <CharactersWithSpaces>895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2022-05-12T03:40:00Z</dcterms:created>
  <dc:creator>Administrator</dc:creator>
  <cp:lastModifiedBy>晓敏</cp:lastModifiedBy>
  <cp:lastPrinted>2024-05-08T01:35:00Z</cp:lastPrinted>
  <dcterms:modified xsi:type="dcterms:W3CDTF">2025-06-16T02:42:39Z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A02263659781428DABE271DD292E95B1_13</vt:lpwstr>
  </property>
  <property fmtid="{D5CDD505-2E9C-101B-9397-08002B2CF9AE}" pid="4" name="KSOTemplateDocerSaveRecord">
    <vt:lpwstr>eyJoZGlkIjoiZGRmYjg3OTUxODIxN2VkZjc5ZTZhNjVjN2M4OGNjNGUiLCJ1c2VySWQiOiI3NDU3NDU4MzkifQ==</vt:lpwstr>
  </property>
</Properties>
</file>